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6C" w:rsidRDefault="001C056C" w:rsidP="001C056C">
      <w:pPr>
        <w:pStyle w:val="Heading1"/>
      </w:pPr>
      <w:r>
        <w:t>Acceptable Characteristics in Different Beer Styles</w:t>
      </w:r>
    </w:p>
    <w:p w:rsidR="001C056C" w:rsidRDefault="001C056C" w:rsidP="001C056C">
      <w:r>
        <w:tab/>
        <w:t xml:space="preserve">This is a simple listing of </w:t>
      </w:r>
      <w:r w:rsidR="003F3BD8">
        <w:t xml:space="preserve">whether </w:t>
      </w:r>
      <w:r>
        <w:t>certain sensory characteristics, such as acetaldehyde or diacetyl, are acceptable</w:t>
      </w:r>
      <w:r w:rsidR="003F3BD8">
        <w:t xml:space="preserve"> in certain beer styles tested on the BJCP exam</w:t>
      </w:r>
      <w:r>
        <w:t>. Note that it doesn’t list maximum permissible levels, whether the listed characteristic is expected or optional</w:t>
      </w:r>
      <w:r w:rsidR="003F3BD8">
        <w:t xml:space="preserve"> or</w:t>
      </w:r>
      <w:r w:rsidR="00C3071D">
        <w:t xml:space="preserve"> whether it is acceptable in both aroma and flavor</w:t>
      </w:r>
      <w:r w:rsidR="003F3BD8">
        <w:t xml:space="preserve">. It also doesn’t describe the </w:t>
      </w:r>
      <w:r w:rsidR="00C3071D">
        <w:t xml:space="preserve">exact </w:t>
      </w:r>
      <w:r w:rsidR="003F3BD8">
        <w:t xml:space="preserve">character </w:t>
      </w:r>
      <w:r w:rsidR="00C3071D">
        <w:t>of some traits</w:t>
      </w:r>
      <w:r>
        <w:t>.</w:t>
      </w:r>
    </w:p>
    <w:p w:rsidR="00C02EAC" w:rsidRDefault="00C02EAC" w:rsidP="001C056C"/>
    <w:tbl>
      <w:tblPr>
        <w:tblW w:w="0" w:type="auto"/>
        <w:tblInd w:w="94" w:type="dxa"/>
        <w:tblLook w:val="04A0"/>
      </w:tblPr>
      <w:tblGrid>
        <w:gridCol w:w="427"/>
        <w:gridCol w:w="443"/>
        <w:gridCol w:w="1493"/>
        <w:gridCol w:w="996"/>
        <w:gridCol w:w="659"/>
        <w:gridCol w:w="914"/>
        <w:gridCol w:w="614"/>
        <w:gridCol w:w="636"/>
        <w:gridCol w:w="719"/>
        <w:gridCol w:w="1191"/>
        <w:gridCol w:w="591"/>
        <w:gridCol w:w="689"/>
        <w:gridCol w:w="516"/>
        <w:gridCol w:w="591"/>
        <w:gridCol w:w="629"/>
        <w:gridCol w:w="546"/>
        <w:gridCol w:w="652"/>
        <w:gridCol w:w="524"/>
        <w:gridCol w:w="546"/>
        <w:gridCol w:w="607"/>
        <w:gridCol w:w="539"/>
      </w:tblGrid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Style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Acetaldehyde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Alcohol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Astringency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Biscuit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Bready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Caramel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Chocolate/Cocoa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Diacetyl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DMS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Estery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Grainy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Nutty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Sulfury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Spice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Roast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Smoke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Light American Lager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Standard American lager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Premium American Lager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Munich Helles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Dortmunder Export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German 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Bohemian Pilsner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Classic American Pilsner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Vienna Lager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Oktoberfest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Dark American Lager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Munich Dunkel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Schwarzbier (Black Beer)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Maibock/Helles 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Traditional 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Doppelbock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Eisbock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Cream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Blonde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="003F3BD8"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3071D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Kölsch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Wheat or Rye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Northern German Altbier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California Common Beer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C3071D"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ü</w:t>
            </w: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sseldorf Altbier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Standard/Ordinary Bitter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Special/Best/Premium Bitter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Extra Special/Strong Bitter (English Pale 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Scottish Light 60/-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Scottish Heavy 70/-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Scottish Export 80/-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Irish Red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Strong Scotch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Pale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Amber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Brown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Southern English 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Northern English Brown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Brown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Robust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Baltic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Dry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Sweet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Imperial IPA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Foreign Extra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Russian Imperial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English IPA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IPA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Oatmeal Stout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Weizen/Weissbier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Dunkelweizen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Weizenbock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Roggenbier (German Rye Beer)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Witbier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Pale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Bière de Garde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Berliner Weisse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Flanders Red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Flanders Brown Ale/Oud Bruin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Straight (Unblended) Lambic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Gueuze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Fruit Lambic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Blond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Dubbel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Tripel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Golden Strong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Belgian Dark Strong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Old 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English Barleywine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American Barleywine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2EAC" w:rsidRPr="008B2A79" w:rsidTr="008B2A79">
        <w:trPr>
          <w:trHeight w:val="14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Classic Rauchbier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EAC" w:rsidRPr="008B2A79" w:rsidRDefault="00C02EAC" w:rsidP="008B2A7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2A7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F183F" w:rsidRDefault="00DF183F" w:rsidP="00C3071D"/>
    <w:sectPr w:rsidR="00DF183F" w:rsidSect="00C02E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revisionView w:inkAnnotations="0"/>
  <w:defaultTabStop w:val="720"/>
  <w:drawingGridHorizontalSpacing w:val="100"/>
  <w:displayHorizontalDrawingGridEvery w:val="2"/>
  <w:characterSpacingControl w:val="doNotCompress"/>
  <w:compat/>
  <w:rsids>
    <w:rsidRoot w:val="001C056C"/>
    <w:rsid w:val="001C056C"/>
    <w:rsid w:val="002738CF"/>
    <w:rsid w:val="002811A0"/>
    <w:rsid w:val="003372AA"/>
    <w:rsid w:val="003F3BD8"/>
    <w:rsid w:val="00593008"/>
    <w:rsid w:val="005F663D"/>
    <w:rsid w:val="006A21AB"/>
    <w:rsid w:val="00850F27"/>
    <w:rsid w:val="008B2A79"/>
    <w:rsid w:val="00974419"/>
    <w:rsid w:val="00BC5A8B"/>
    <w:rsid w:val="00C02EAC"/>
    <w:rsid w:val="00C3071D"/>
    <w:rsid w:val="00D90862"/>
    <w:rsid w:val="00D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AB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008"/>
    <w:pPr>
      <w:keepNext/>
      <w:keepLines/>
      <w:autoSpaceDE w:val="0"/>
      <w:autoSpaceDN w:val="0"/>
      <w:adjustRightInd w:val="0"/>
      <w:jc w:val="center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008"/>
    <w:pPr>
      <w:keepNext/>
      <w:keepLines/>
      <w:autoSpaceDE w:val="0"/>
      <w:autoSpaceDN w:val="0"/>
      <w:adjustRightInd w:val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008"/>
    <w:rPr>
      <w:rFonts w:ascii="Times New Roman" w:eastAsiaTheme="majorEastAsia" w:hAnsi="Times New Roman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008"/>
    <w:rPr>
      <w:rFonts w:ascii="Times New Roman" w:eastAsiaTheme="majorEastAsia" w:hAnsi="Times New Roman" w:cstheme="majorBidi"/>
      <w:b/>
      <w:bCs/>
      <w:sz w:val="32"/>
      <w:szCs w:val="26"/>
    </w:rPr>
  </w:style>
  <w:style w:type="table" w:styleId="TableGrid">
    <w:name w:val="Table Grid"/>
    <w:basedOn w:val="TableNormal"/>
    <w:uiPriority w:val="59"/>
    <w:rsid w:val="001C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2013-06-25T13:52:00Z</cp:lastPrinted>
  <dcterms:created xsi:type="dcterms:W3CDTF">2013-05-22T16:55:00Z</dcterms:created>
  <dcterms:modified xsi:type="dcterms:W3CDTF">2013-06-25T13:53:00Z</dcterms:modified>
</cp:coreProperties>
</file>